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22DECB2C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55CB26F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971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17EC17E4" w:rsidR="00487A62" w:rsidRDefault="00487A62">
                            <w:r>
                              <w:rPr>
                                <w:rFonts w:eastAsia="Times New Roman" w:cs="Times New Roman"/>
                              </w:rPr>
                              <w:t xml:space="preserve">4.2.5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factors used to determine a species’ Red List conservation status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4.2.7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case histories of a natural area of biological significance that is threatened by human activities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4.3.1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arguments for preserving species and habitat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4.3.2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role and activities of intergovernmental and non-governmental organizations in preserving and restoring ecosystems and biodiversity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4.3.3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criteria used to design protected areas.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4.3.4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Evaluate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success of a named protected area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4.3.5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evaluate the strengths and weaknesses of the species-based approach to conservation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0BB67DB8" w14:textId="17EC17E4" w:rsidR="00487A62" w:rsidRDefault="00487A62">
                      <w:r>
                        <w:rPr>
                          <w:rFonts w:eastAsia="Times New Roman" w:cs="Times New Roman"/>
                        </w:rPr>
                        <w:t xml:space="preserve">4.2.5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factors used to determine a species’ Red List conservation status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4.2.7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case histories of a natural area of biological significance that is threatened by human activities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4.3.1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the arguments for preserving species and habitat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4.3.2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role and activities of intergovernmental and non-governmental organizations in preserving and restoring ecosystems and biodiversity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4.3.3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criteria used to design protected areas.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4.3.4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Evaluate</w:t>
                      </w:r>
                      <w:r>
                        <w:rPr>
                          <w:rFonts w:eastAsia="Times New Roman" w:cs="Times New Roman"/>
                        </w:rPr>
                        <w:t xml:space="preserve"> the success of a named protected area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4.3.5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and evaluate the strengths and weaknesses of the species-based approach to conservation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  <w:t>Conservation</w:t>
      </w:r>
    </w:p>
    <w:p w14:paraId="11B190AB" w14:textId="77777777" w:rsidR="007122C3" w:rsidRDefault="007122C3" w:rsidP="007122C3">
      <w:pPr>
        <w:rPr>
          <w:b/>
        </w:rPr>
      </w:pPr>
    </w:p>
    <w:p w14:paraId="5DB826E5" w14:textId="008BFC99" w:rsidR="001D09F6" w:rsidRDefault="00487A62" w:rsidP="007122C3">
      <w:r>
        <w:sym w:font="Wingdings" w:char="F0E0"/>
      </w:r>
      <w:r>
        <w:t xml:space="preserve">What are four ways in which efforts are made to protect endangered species, with a </w:t>
      </w:r>
      <w:r>
        <w:rPr>
          <w:u w:val="single"/>
        </w:rPr>
        <w:t>named example</w:t>
      </w:r>
      <w:r>
        <w:t xml:space="preserve"> for </w:t>
      </w:r>
      <w:proofErr w:type="gramStart"/>
      <w:r>
        <w:t>each.</w:t>
      </w:r>
      <w:proofErr w:type="gramEnd"/>
      <w:r>
        <w:t xml:space="preserve"> </w:t>
      </w:r>
    </w:p>
    <w:p w14:paraId="1DD09455" w14:textId="0CB3006D" w:rsidR="00487A62" w:rsidRDefault="00487A62" w:rsidP="007122C3">
      <w:r>
        <w:sym w:font="Wingdings" w:char="F0E0"/>
      </w:r>
      <w:r>
        <w:t>Give five reasons why biodiversity should be protected</w:t>
      </w:r>
    </w:p>
    <w:p w14:paraId="156632AE" w14:textId="1C6FD847" w:rsidR="00487A62" w:rsidRDefault="00487A62" w:rsidP="007122C3">
      <w:r>
        <w:sym w:font="Wingdings" w:char="F0E0"/>
      </w:r>
      <w:r>
        <w:t>Outline three characteristics an area should have if it is to be designated a nature preserve or protected area</w:t>
      </w:r>
    </w:p>
    <w:p w14:paraId="1281E661" w14:textId="03F6B309" w:rsidR="00487A62" w:rsidRDefault="00487A62" w:rsidP="007122C3">
      <w:r>
        <w:sym w:font="Wingdings" w:char="F0E0"/>
      </w:r>
      <w:r>
        <w:t>Define and give examples of edge effects</w:t>
      </w:r>
    </w:p>
    <w:p w14:paraId="11FBCD11" w14:textId="400FE4A2" w:rsidR="00487A62" w:rsidRDefault="00487A62" w:rsidP="007122C3">
      <w:r>
        <w:sym w:font="Wingdings" w:char="F0E0"/>
      </w:r>
      <w:r>
        <w:rPr>
          <w:u w:val="single"/>
        </w:rPr>
        <w:t>Name an example</w:t>
      </w:r>
      <w:r>
        <w:t xml:space="preserve"> of a protected area or nature reserve and explain how it has managed to protect its biodiversity</w:t>
      </w:r>
    </w:p>
    <w:p w14:paraId="2B17832B" w14:textId="61BE752E" w:rsidR="00487A62" w:rsidRDefault="00487A62" w:rsidP="007122C3">
      <w:r>
        <w:sym w:font="Wingdings" w:char="F0E0"/>
      </w:r>
      <w:r>
        <w:t>Outline two difficulties in the preservation of marine species</w:t>
      </w:r>
    </w:p>
    <w:p w14:paraId="78A34FD7" w14:textId="77830417" w:rsidR="00487A62" w:rsidRDefault="00487A62" w:rsidP="007122C3">
      <w:r>
        <w:sym w:font="Wingdings" w:char="F0E0"/>
      </w:r>
      <w:r>
        <w:t>Outline two difficulties in the preservation of species that migrate over long distances</w:t>
      </w:r>
    </w:p>
    <w:p w14:paraId="794185FF" w14:textId="73FE44D0" w:rsidR="00487A62" w:rsidRDefault="00487A62" w:rsidP="007122C3">
      <w:r>
        <w:sym w:font="Wingdings" w:char="F0E0"/>
      </w:r>
      <w:r>
        <w:t xml:space="preserve">Outline the role of NPO’s in conservation, with </w:t>
      </w:r>
      <w:r>
        <w:rPr>
          <w:u w:val="single"/>
        </w:rPr>
        <w:t>two named examples</w:t>
      </w:r>
    </w:p>
    <w:p w14:paraId="61E2417D" w14:textId="0E5580A1" w:rsidR="00487A62" w:rsidRDefault="00487A62" w:rsidP="007122C3">
      <w:pPr>
        <w:rPr>
          <w:u w:val="single"/>
        </w:rPr>
      </w:pPr>
      <w:r>
        <w:sym w:font="Wingdings" w:char="F0E0"/>
      </w:r>
      <w:r>
        <w:t xml:space="preserve">Outline the role of governmental bodies in conservation, with </w:t>
      </w:r>
      <w:r>
        <w:rPr>
          <w:u w:val="single"/>
        </w:rPr>
        <w:t>two named examples</w:t>
      </w:r>
    </w:p>
    <w:p w14:paraId="7CA2D86B" w14:textId="69346E63" w:rsidR="00487A62" w:rsidRDefault="00487A62" w:rsidP="007122C3">
      <w:r>
        <w:sym w:font="Wingdings" w:char="F0E0"/>
      </w:r>
      <w:r>
        <w:t>Compare the roles and effectiveness of NPO’s and GO’s in conservation</w:t>
      </w:r>
    </w:p>
    <w:p w14:paraId="4291AA06" w14:textId="4092097E" w:rsidR="00487A62" w:rsidRDefault="00487A62" w:rsidP="007122C3">
      <w:r>
        <w:sym w:font="Wingdings" w:char="F0E0"/>
      </w:r>
      <w:r>
        <w:t>Explain CITES</w:t>
      </w:r>
    </w:p>
    <w:p w14:paraId="5565E1BE" w14:textId="5FC60608" w:rsidR="00487A62" w:rsidRDefault="00487A62" w:rsidP="007122C3">
      <w:r>
        <w:sym w:font="Wingdings" w:char="F0E0"/>
      </w:r>
      <w:r>
        <w:t xml:space="preserve">Explain The </w:t>
      </w:r>
      <w:proofErr w:type="spellStart"/>
      <w:r>
        <w:t>RedList</w:t>
      </w:r>
      <w:proofErr w:type="spellEnd"/>
    </w:p>
    <w:p w14:paraId="501F672D" w14:textId="13C82AB3" w:rsidR="00487A62" w:rsidRDefault="00487A62" w:rsidP="007122C3">
      <w:r>
        <w:sym w:font="Wingdings" w:char="F0E0"/>
      </w:r>
      <w:r>
        <w:t>Describe conservation from each of the environmental worldviews</w:t>
      </w:r>
    </w:p>
    <w:p w14:paraId="5E897458" w14:textId="28660393" w:rsidR="00487A62" w:rsidRDefault="00487A62" w:rsidP="007122C3">
      <w:r>
        <w:sym w:font="Wingdings" w:char="F0E0"/>
      </w:r>
      <w:r>
        <w:t>Give examples and evaluate the major types of species-based conservation methods</w:t>
      </w:r>
    </w:p>
    <w:p w14:paraId="45640022" w14:textId="59087A48" w:rsidR="00487A62" w:rsidRDefault="00487A62" w:rsidP="007122C3">
      <w:r>
        <w:sym w:font="Wingdings" w:char="F0E0"/>
      </w:r>
      <w:r>
        <w:t>Explain how the Theory of Island Biogeography relates to protected land design</w:t>
      </w:r>
    </w:p>
    <w:p w14:paraId="5FD3BD0D" w14:textId="4BD61A49" w:rsidR="00487A62" w:rsidRDefault="00487A62" w:rsidP="007122C3">
      <w:r>
        <w:sym w:font="Wingdings" w:char="F0E0"/>
      </w:r>
      <w:r>
        <w:t>State the factors that should be considered when designing nature preserves or protected lands</w:t>
      </w:r>
    </w:p>
    <w:p w14:paraId="49548DF0" w14:textId="3EF9F21E" w:rsidR="00487A62" w:rsidRDefault="00487A62" w:rsidP="007122C3">
      <w:r>
        <w:sym w:font="Wingdings" w:char="F0E0"/>
      </w:r>
      <w:r>
        <w:t xml:space="preserve">Discuss the idea that biodiversity loss is perfectly normal and therefore we shouldn’t be worried about any </w:t>
      </w:r>
      <w:proofErr w:type="gramStart"/>
      <w:r>
        <w:t>extinctions</w:t>
      </w:r>
      <w:proofErr w:type="gramEnd"/>
      <w:r>
        <w:t xml:space="preserve"> we see today</w:t>
      </w:r>
    </w:p>
    <w:p w14:paraId="2777EE33" w14:textId="25E95135" w:rsidR="00487A62" w:rsidRDefault="00487A62" w:rsidP="007122C3">
      <w:r>
        <w:sym w:font="Wingdings" w:char="F0E0"/>
      </w:r>
      <w:r>
        <w:t>Outline characteristics that make certain organisms more prone to extinction</w:t>
      </w:r>
    </w:p>
    <w:p w14:paraId="580A8050" w14:textId="13F01502" w:rsidR="00487A62" w:rsidRDefault="00487A62" w:rsidP="007122C3">
      <w:r>
        <w:sym w:font="Wingdings" w:char="F0E0"/>
      </w:r>
      <w:r>
        <w:t>Explain how aesthetics play a role in species based conservation</w:t>
      </w:r>
    </w:p>
    <w:p w14:paraId="7C62A3BF" w14:textId="64951082" w:rsidR="00487A62" w:rsidRDefault="00487A62" w:rsidP="007122C3">
      <w:r>
        <w:sym w:font="Wingdings" w:char="F0E0"/>
      </w:r>
      <w:r>
        <w:t xml:space="preserve">Evaluate the success of a </w:t>
      </w:r>
      <w:r>
        <w:rPr>
          <w:u w:val="single"/>
        </w:rPr>
        <w:t>named protected area</w:t>
      </w:r>
    </w:p>
    <w:p w14:paraId="3F8F1797" w14:textId="019A6BF4" w:rsidR="00764D2B" w:rsidRPr="00764D2B" w:rsidRDefault="00487A62" w:rsidP="007122C3">
      <w:r>
        <w:sym w:font="Wingdings" w:char="F0E0"/>
      </w:r>
      <w:r>
        <w:t xml:space="preserve">For a </w:t>
      </w:r>
      <w:r>
        <w:rPr>
          <w:u w:val="single"/>
        </w:rPr>
        <w:t>named species</w:t>
      </w:r>
      <w:r>
        <w:t xml:space="preserve"> classified as endangered, give three reasons why the population is decreasing</w:t>
      </w:r>
      <w:bookmarkStart w:id="0" w:name="_GoBack"/>
      <w:bookmarkEnd w:id="0"/>
    </w:p>
    <w:p w14:paraId="3F69C883" w14:textId="06C8142C" w:rsidR="00764D2B" w:rsidRDefault="00764D2B" w:rsidP="007122C3">
      <w:r>
        <w:sym w:font="Wingdings" w:char="F0E0"/>
      </w:r>
      <w:r>
        <w:t>Explain how human wellbeing is threatened by the loss of biodiversity</w:t>
      </w:r>
    </w:p>
    <w:p w14:paraId="0892C208" w14:textId="324BB79E" w:rsidR="00764D2B" w:rsidRPr="00764D2B" w:rsidRDefault="00764D2B" w:rsidP="007122C3">
      <w:r>
        <w:sym w:font="Wingdings" w:char="F0E0"/>
      </w:r>
      <w:r>
        <w:t>Explain the importance of seed banks</w:t>
      </w:r>
    </w:p>
    <w:sectPr w:rsidR="00764D2B" w:rsidRPr="00764D2B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155131"/>
    <w:rsid w:val="001D09F6"/>
    <w:rsid w:val="00204F8A"/>
    <w:rsid w:val="00265774"/>
    <w:rsid w:val="00265D3F"/>
    <w:rsid w:val="002B5F9E"/>
    <w:rsid w:val="002D3171"/>
    <w:rsid w:val="00426789"/>
    <w:rsid w:val="00487A62"/>
    <w:rsid w:val="0051556D"/>
    <w:rsid w:val="00535EE1"/>
    <w:rsid w:val="00600032"/>
    <w:rsid w:val="00633106"/>
    <w:rsid w:val="00641203"/>
    <w:rsid w:val="006C4F88"/>
    <w:rsid w:val="007122C3"/>
    <w:rsid w:val="0072729D"/>
    <w:rsid w:val="007469D3"/>
    <w:rsid w:val="00764D2B"/>
    <w:rsid w:val="00812777"/>
    <w:rsid w:val="00884550"/>
    <w:rsid w:val="008901B9"/>
    <w:rsid w:val="008A63C6"/>
    <w:rsid w:val="009735EE"/>
    <w:rsid w:val="00B94CCE"/>
    <w:rsid w:val="00BB614F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260</Words>
  <Characters>1486</Characters>
  <Application>Microsoft Macintosh Word</Application>
  <DocSecurity>0</DocSecurity>
  <Lines>12</Lines>
  <Paragraphs>3</Paragraphs>
  <ScaleCrop>false</ScaleCrop>
  <Company>Western Academy of Beijing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2012-12-06T06:49:00Z</dcterms:created>
  <dcterms:modified xsi:type="dcterms:W3CDTF">2012-12-06T07:12:00Z</dcterms:modified>
</cp:coreProperties>
</file>